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D8" w:rsidRDefault="003E5FD8" w:rsidP="003E5FD8">
      <w:pPr>
        <w:spacing w:after="0" w:line="240" w:lineRule="auto"/>
        <w:jc w:val="center"/>
        <w:rPr>
          <w:rFonts w:ascii="PT Astra Serif" w:hAnsi="PT Astra Serif"/>
          <w:b/>
          <w:sz w:val="28"/>
          <w:szCs w:val="24"/>
          <w:u w:val="single"/>
        </w:rPr>
      </w:pPr>
      <w:bookmarkStart w:id="0" w:name="_GoBack"/>
      <w:bookmarkEnd w:id="0"/>
      <w:r w:rsidRPr="005F1D66">
        <w:rPr>
          <w:rFonts w:ascii="PT Astra Serif" w:hAnsi="PT Astra Serif"/>
          <w:b/>
          <w:sz w:val="28"/>
          <w:szCs w:val="24"/>
          <w:u w:val="single"/>
        </w:rPr>
        <w:t>Анализ демографических показателей</w:t>
      </w:r>
      <w:r>
        <w:rPr>
          <w:rFonts w:ascii="PT Astra Serif" w:hAnsi="PT Astra Serif"/>
          <w:b/>
          <w:sz w:val="28"/>
          <w:szCs w:val="24"/>
          <w:u w:val="single"/>
        </w:rPr>
        <w:t xml:space="preserve"> за 8 месяцев 2021 года в сравнении с аналогичным периодом 2020 года</w:t>
      </w:r>
    </w:p>
    <w:p w:rsidR="003E5FD8" w:rsidRPr="005F1D66" w:rsidRDefault="003E5FD8" w:rsidP="003E5FD8">
      <w:pPr>
        <w:spacing w:after="0" w:line="240" w:lineRule="auto"/>
        <w:jc w:val="center"/>
        <w:rPr>
          <w:rFonts w:ascii="PT Astra Serif" w:hAnsi="PT Astra Serif"/>
          <w:b/>
          <w:sz w:val="28"/>
          <w:szCs w:val="24"/>
          <w:u w:val="single"/>
        </w:rPr>
      </w:pPr>
    </w:p>
    <w:p w:rsidR="003E5FD8" w:rsidRPr="00D4470C" w:rsidRDefault="003E5FD8" w:rsidP="003E5FD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 w:rsidRPr="00D4470C">
        <w:rPr>
          <w:rFonts w:ascii="PT Astra Serif" w:hAnsi="PT Astra Serif"/>
          <w:sz w:val="28"/>
          <w:szCs w:val="24"/>
        </w:rPr>
        <w:t>По данным Федеральной службы государственной статистики «</w:t>
      </w:r>
      <w:proofErr w:type="spellStart"/>
      <w:r w:rsidRPr="00D4470C">
        <w:rPr>
          <w:rFonts w:ascii="PT Astra Serif" w:hAnsi="PT Astra Serif"/>
          <w:sz w:val="28"/>
          <w:szCs w:val="24"/>
        </w:rPr>
        <w:t>Ульяновскстат</w:t>
      </w:r>
      <w:proofErr w:type="spellEnd"/>
      <w:r w:rsidRPr="00D4470C">
        <w:rPr>
          <w:rFonts w:ascii="PT Astra Serif" w:hAnsi="PT Astra Serif"/>
          <w:sz w:val="28"/>
          <w:szCs w:val="24"/>
        </w:rPr>
        <w:t xml:space="preserve">» население Мелекесского района составляет </w:t>
      </w:r>
      <w:r>
        <w:rPr>
          <w:rFonts w:ascii="PT Astra Serif" w:hAnsi="PT Astra Serif"/>
          <w:sz w:val="28"/>
          <w:szCs w:val="24"/>
        </w:rPr>
        <w:t>32161</w:t>
      </w:r>
      <w:r w:rsidRPr="00D4470C">
        <w:rPr>
          <w:rFonts w:ascii="PT Astra Serif" w:hAnsi="PT Astra Serif"/>
          <w:sz w:val="28"/>
          <w:szCs w:val="24"/>
        </w:rPr>
        <w:t xml:space="preserve"> человек (в 20</w:t>
      </w:r>
      <w:r>
        <w:rPr>
          <w:rFonts w:ascii="PT Astra Serif" w:hAnsi="PT Astra Serif"/>
          <w:sz w:val="28"/>
          <w:szCs w:val="24"/>
        </w:rPr>
        <w:t xml:space="preserve">20 </w:t>
      </w:r>
      <w:r w:rsidRPr="00D4470C">
        <w:rPr>
          <w:rFonts w:ascii="PT Astra Serif" w:hAnsi="PT Astra Serif"/>
          <w:sz w:val="28"/>
          <w:szCs w:val="24"/>
        </w:rPr>
        <w:t xml:space="preserve">году население составляло </w:t>
      </w:r>
      <w:r>
        <w:rPr>
          <w:rFonts w:ascii="PT Astra Serif" w:hAnsi="PT Astra Serif"/>
          <w:sz w:val="28"/>
          <w:szCs w:val="24"/>
        </w:rPr>
        <w:t>33017</w:t>
      </w:r>
      <w:r w:rsidRPr="00D4470C">
        <w:rPr>
          <w:rFonts w:ascii="PT Astra Serif" w:hAnsi="PT Astra Serif"/>
          <w:sz w:val="28"/>
          <w:szCs w:val="24"/>
        </w:rPr>
        <w:t xml:space="preserve"> человек).</w:t>
      </w:r>
    </w:p>
    <w:p w:rsidR="003E5FD8" w:rsidRPr="00D4470C" w:rsidRDefault="003E5FD8" w:rsidP="003E5FD8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 w:rsidRPr="00D4470C">
        <w:rPr>
          <w:rFonts w:ascii="PT Astra Serif" w:hAnsi="PT Astra Serif"/>
          <w:sz w:val="28"/>
          <w:szCs w:val="24"/>
        </w:rPr>
        <w:t>из них мужчин- 15</w:t>
      </w:r>
      <w:r>
        <w:rPr>
          <w:rFonts w:ascii="PT Astra Serif" w:hAnsi="PT Astra Serif"/>
          <w:sz w:val="28"/>
          <w:szCs w:val="24"/>
        </w:rPr>
        <w:t>156</w:t>
      </w:r>
      <w:r w:rsidRPr="00D4470C">
        <w:rPr>
          <w:rFonts w:ascii="PT Astra Serif" w:hAnsi="PT Astra Serif"/>
          <w:sz w:val="28"/>
          <w:szCs w:val="24"/>
        </w:rPr>
        <w:t xml:space="preserve"> чел. или </w:t>
      </w:r>
      <w:r>
        <w:rPr>
          <w:rFonts w:ascii="PT Astra Serif" w:hAnsi="PT Astra Serif"/>
          <w:sz w:val="28"/>
          <w:szCs w:val="24"/>
        </w:rPr>
        <w:t>47,1</w:t>
      </w:r>
      <w:r w:rsidRPr="00D4470C">
        <w:rPr>
          <w:rFonts w:ascii="PT Astra Serif" w:hAnsi="PT Astra Serif"/>
          <w:sz w:val="28"/>
          <w:szCs w:val="24"/>
        </w:rPr>
        <w:t>%</w:t>
      </w:r>
      <w:r>
        <w:rPr>
          <w:rFonts w:ascii="PT Astra Serif" w:hAnsi="PT Astra Serif"/>
          <w:sz w:val="28"/>
          <w:szCs w:val="24"/>
        </w:rPr>
        <w:t>;</w:t>
      </w:r>
    </w:p>
    <w:p w:rsidR="003E5FD8" w:rsidRPr="00D4470C" w:rsidRDefault="003E5FD8" w:rsidP="003E5FD8">
      <w:pPr>
        <w:spacing w:after="0" w:line="240" w:lineRule="auto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ж</w:t>
      </w:r>
      <w:r w:rsidRPr="00D4470C">
        <w:rPr>
          <w:rFonts w:ascii="PT Astra Serif" w:hAnsi="PT Astra Serif"/>
          <w:sz w:val="28"/>
          <w:szCs w:val="24"/>
        </w:rPr>
        <w:t>енщин -1</w:t>
      </w:r>
      <w:r>
        <w:rPr>
          <w:rFonts w:ascii="PT Astra Serif" w:hAnsi="PT Astra Serif"/>
          <w:sz w:val="28"/>
          <w:szCs w:val="24"/>
        </w:rPr>
        <w:t>7005</w:t>
      </w:r>
      <w:r w:rsidRPr="00D4470C">
        <w:rPr>
          <w:rFonts w:ascii="PT Astra Serif" w:hAnsi="PT Astra Serif"/>
          <w:sz w:val="28"/>
          <w:szCs w:val="24"/>
        </w:rPr>
        <w:t xml:space="preserve"> чел. или </w:t>
      </w:r>
      <w:r>
        <w:rPr>
          <w:rFonts w:ascii="PT Astra Serif" w:hAnsi="PT Astra Serif"/>
          <w:sz w:val="28"/>
          <w:szCs w:val="24"/>
        </w:rPr>
        <w:t>52,9</w:t>
      </w:r>
      <w:r w:rsidRPr="00D4470C">
        <w:rPr>
          <w:rFonts w:ascii="PT Astra Serif" w:hAnsi="PT Astra Serif"/>
          <w:sz w:val="28"/>
          <w:szCs w:val="24"/>
        </w:rPr>
        <w:t>% (фертильного возраста -</w:t>
      </w:r>
      <w:r>
        <w:rPr>
          <w:rFonts w:ascii="PT Astra Serif" w:hAnsi="PT Astra Serif"/>
          <w:sz w:val="28"/>
          <w:szCs w:val="24"/>
        </w:rPr>
        <w:t>6336</w:t>
      </w:r>
      <w:r w:rsidRPr="00D4470C">
        <w:rPr>
          <w:rFonts w:ascii="PT Astra Serif" w:hAnsi="PT Astra Serif"/>
          <w:sz w:val="28"/>
          <w:szCs w:val="24"/>
        </w:rPr>
        <w:t xml:space="preserve"> чел</w:t>
      </w:r>
      <w:r>
        <w:rPr>
          <w:rFonts w:ascii="PT Astra Serif" w:hAnsi="PT Astra Serif"/>
          <w:sz w:val="28"/>
          <w:szCs w:val="24"/>
        </w:rPr>
        <w:t>.</w:t>
      </w:r>
      <w:r w:rsidRPr="00D4470C">
        <w:rPr>
          <w:rFonts w:ascii="PT Astra Serif" w:hAnsi="PT Astra Serif"/>
          <w:sz w:val="28"/>
          <w:szCs w:val="24"/>
        </w:rPr>
        <w:t xml:space="preserve"> (15-49 л)</w:t>
      </w:r>
    </w:p>
    <w:p w:rsidR="003E5FD8" w:rsidRPr="00D4470C" w:rsidRDefault="003E5FD8" w:rsidP="003E5FD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</w:rPr>
      </w:pPr>
      <w:r w:rsidRPr="00D4470C">
        <w:rPr>
          <w:rFonts w:ascii="PT Astra Serif" w:hAnsi="PT Astra Serif"/>
          <w:sz w:val="28"/>
          <w:szCs w:val="24"/>
        </w:rPr>
        <w:t xml:space="preserve">Возрастной состав населения: взрослое население (18 лет и старше) составляет </w:t>
      </w:r>
      <w:r>
        <w:rPr>
          <w:rFonts w:ascii="PT Astra Serif" w:hAnsi="PT Astra Serif"/>
          <w:sz w:val="28"/>
          <w:szCs w:val="24"/>
        </w:rPr>
        <w:t>25440</w:t>
      </w:r>
      <w:r w:rsidRPr="00D4470C">
        <w:rPr>
          <w:rFonts w:ascii="PT Astra Serif" w:hAnsi="PT Astra Serif"/>
          <w:sz w:val="28"/>
          <w:szCs w:val="24"/>
        </w:rPr>
        <w:t xml:space="preserve"> человек, в том числе старше трудоспособного возраста – </w:t>
      </w:r>
      <w:r>
        <w:rPr>
          <w:rFonts w:ascii="PT Astra Serif" w:hAnsi="PT Astra Serif"/>
          <w:sz w:val="28"/>
          <w:szCs w:val="24"/>
        </w:rPr>
        <w:t>9472</w:t>
      </w:r>
      <w:r w:rsidRPr="00D4470C">
        <w:rPr>
          <w:rFonts w:ascii="PT Astra Serif" w:hAnsi="PT Astra Serif"/>
          <w:sz w:val="28"/>
          <w:szCs w:val="24"/>
        </w:rPr>
        <w:t xml:space="preserve"> человек, детское население – </w:t>
      </w:r>
      <w:r>
        <w:rPr>
          <w:rFonts w:ascii="PT Astra Serif" w:hAnsi="PT Astra Serif"/>
          <w:sz w:val="28"/>
          <w:szCs w:val="24"/>
        </w:rPr>
        <w:t>6721</w:t>
      </w:r>
      <w:r w:rsidRPr="00D4470C">
        <w:rPr>
          <w:rFonts w:ascii="PT Astra Serif" w:hAnsi="PT Astra Serif"/>
          <w:sz w:val="28"/>
          <w:szCs w:val="24"/>
        </w:rPr>
        <w:t xml:space="preserve"> человек.</w:t>
      </w:r>
    </w:p>
    <w:p w:rsidR="003E5FD8" w:rsidRPr="00D4470C" w:rsidRDefault="003E5FD8" w:rsidP="003E5FD8">
      <w:pPr>
        <w:spacing w:after="0" w:line="240" w:lineRule="auto"/>
        <w:jc w:val="both"/>
        <w:rPr>
          <w:rFonts w:ascii="PT Astra Serif" w:hAnsi="PT Astra Serif"/>
          <w:sz w:val="28"/>
          <w:szCs w:val="24"/>
          <w:u w:val="single"/>
        </w:rPr>
      </w:pPr>
      <w:r w:rsidRPr="00D4470C">
        <w:rPr>
          <w:rFonts w:ascii="PT Astra Serif" w:hAnsi="PT Astra Serif"/>
          <w:sz w:val="28"/>
          <w:szCs w:val="24"/>
          <w:u w:val="single"/>
        </w:rPr>
        <w:t>Рождение</w:t>
      </w:r>
    </w:p>
    <w:p w:rsidR="003E5FD8" w:rsidRPr="00D4470C" w:rsidRDefault="003E5FD8" w:rsidP="003E5FD8">
      <w:pPr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/>
          <w:sz w:val="28"/>
          <w:szCs w:val="24"/>
        </w:rPr>
      </w:pPr>
      <w:r w:rsidRPr="00D4470C">
        <w:rPr>
          <w:rFonts w:ascii="PT Astra Serif" w:eastAsia="Times New Roman" w:hAnsi="PT Astra Serif"/>
          <w:sz w:val="28"/>
          <w:szCs w:val="24"/>
        </w:rPr>
        <w:t xml:space="preserve">за </w:t>
      </w:r>
      <w:r w:rsidRPr="009D6815">
        <w:rPr>
          <w:rFonts w:ascii="PT Astra Serif" w:eastAsia="Times New Roman" w:hAnsi="PT Astra Serif"/>
          <w:sz w:val="28"/>
          <w:szCs w:val="24"/>
        </w:rPr>
        <w:t>8</w:t>
      </w:r>
      <w:r w:rsidRPr="00D4470C">
        <w:rPr>
          <w:rFonts w:ascii="PT Astra Serif" w:eastAsia="Times New Roman" w:hAnsi="PT Astra Serif"/>
          <w:sz w:val="28"/>
          <w:szCs w:val="24"/>
        </w:rPr>
        <w:t xml:space="preserve"> месяцев 20</w:t>
      </w:r>
      <w:r w:rsidRPr="009D6815">
        <w:rPr>
          <w:rFonts w:ascii="PT Astra Serif" w:eastAsia="Times New Roman" w:hAnsi="PT Astra Serif"/>
          <w:sz w:val="28"/>
          <w:szCs w:val="24"/>
        </w:rPr>
        <w:t>21</w:t>
      </w:r>
      <w:r w:rsidRPr="00D4470C">
        <w:rPr>
          <w:rFonts w:ascii="PT Astra Serif" w:eastAsia="Times New Roman" w:hAnsi="PT Astra Serif"/>
          <w:sz w:val="28"/>
          <w:szCs w:val="24"/>
        </w:rPr>
        <w:t xml:space="preserve"> год (по данным ЗАГС) родилось </w:t>
      </w:r>
      <w:r w:rsidRPr="009D6815">
        <w:rPr>
          <w:rFonts w:ascii="PT Astra Serif" w:eastAsia="Times New Roman" w:hAnsi="PT Astra Serif"/>
          <w:b/>
          <w:sz w:val="28"/>
          <w:szCs w:val="24"/>
        </w:rPr>
        <w:t xml:space="preserve">172 </w:t>
      </w:r>
      <w:r>
        <w:rPr>
          <w:rFonts w:ascii="PT Astra Serif" w:eastAsia="Times New Roman" w:hAnsi="PT Astra Serif"/>
          <w:sz w:val="28"/>
          <w:szCs w:val="24"/>
        </w:rPr>
        <w:t>ребенка</w:t>
      </w:r>
      <w:r w:rsidRPr="00D4470C">
        <w:rPr>
          <w:rFonts w:ascii="PT Astra Serif" w:eastAsia="Times New Roman" w:hAnsi="PT Astra Serif"/>
          <w:sz w:val="28"/>
          <w:szCs w:val="24"/>
        </w:rPr>
        <w:t xml:space="preserve">; </w:t>
      </w:r>
      <w:r>
        <w:rPr>
          <w:rFonts w:ascii="PT Astra Serif" w:eastAsia="Times New Roman" w:hAnsi="PT Astra Serif"/>
          <w:b/>
          <w:sz w:val="28"/>
          <w:szCs w:val="24"/>
        </w:rPr>
        <w:t>178</w:t>
      </w:r>
      <w:r w:rsidRPr="00D4470C">
        <w:rPr>
          <w:rFonts w:ascii="PT Astra Serif" w:eastAsia="Times New Roman" w:hAnsi="PT Astra Serif"/>
          <w:b/>
          <w:sz w:val="28"/>
          <w:szCs w:val="24"/>
        </w:rPr>
        <w:t xml:space="preserve"> </w:t>
      </w:r>
      <w:r w:rsidRPr="00D4470C">
        <w:rPr>
          <w:rFonts w:ascii="PT Astra Serif" w:eastAsia="Times New Roman" w:hAnsi="PT Astra Serif"/>
          <w:sz w:val="28"/>
          <w:szCs w:val="24"/>
        </w:rPr>
        <w:t>за АППГ 20</w:t>
      </w:r>
      <w:r>
        <w:rPr>
          <w:rFonts w:ascii="PT Astra Serif" w:eastAsia="Times New Roman" w:hAnsi="PT Astra Serif"/>
          <w:sz w:val="28"/>
          <w:szCs w:val="24"/>
        </w:rPr>
        <w:t>20</w:t>
      </w:r>
      <w:r w:rsidRPr="00D4470C">
        <w:rPr>
          <w:rFonts w:ascii="PT Astra Serif" w:eastAsia="Times New Roman" w:hAnsi="PT Astra Serif"/>
          <w:sz w:val="28"/>
          <w:szCs w:val="24"/>
        </w:rPr>
        <w:t xml:space="preserve"> г-</w:t>
      </w:r>
      <w:r>
        <w:rPr>
          <w:rFonts w:ascii="PT Astra Serif" w:eastAsia="Times New Roman" w:hAnsi="PT Astra Serif"/>
          <w:sz w:val="28"/>
          <w:szCs w:val="24"/>
          <w:u w:val="single"/>
        </w:rPr>
        <w:t>снижение</w:t>
      </w:r>
      <w:r w:rsidRPr="00D4470C">
        <w:rPr>
          <w:rFonts w:ascii="PT Astra Serif" w:eastAsia="Times New Roman" w:hAnsi="PT Astra Serif"/>
          <w:sz w:val="28"/>
          <w:szCs w:val="24"/>
          <w:u w:val="single"/>
        </w:rPr>
        <w:t xml:space="preserve"> на </w:t>
      </w:r>
      <w:r>
        <w:rPr>
          <w:rFonts w:ascii="PT Astra Serif" w:eastAsia="Times New Roman" w:hAnsi="PT Astra Serif"/>
          <w:sz w:val="28"/>
          <w:szCs w:val="24"/>
          <w:u w:val="single"/>
        </w:rPr>
        <w:t>3</w:t>
      </w:r>
      <w:r w:rsidRPr="00D4470C">
        <w:rPr>
          <w:rFonts w:ascii="PT Astra Serif" w:eastAsia="Times New Roman" w:hAnsi="PT Astra Serif"/>
          <w:sz w:val="28"/>
          <w:szCs w:val="24"/>
          <w:u w:val="single"/>
        </w:rPr>
        <w:t>,4%.</w:t>
      </w:r>
    </w:p>
    <w:p w:rsidR="003E5FD8" w:rsidRPr="00D4470C" w:rsidRDefault="003E5FD8" w:rsidP="003E5FD8">
      <w:pPr>
        <w:spacing w:after="0" w:line="240" w:lineRule="auto"/>
        <w:jc w:val="both"/>
        <w:rPr>
          <w:rFonts w:ascii="PT Astra Serif" w:hAnsi="PT Astra Serif"/>
          <w:sz w:val="28"/>
          <w:szCs w:val="24"/>
          <w:u w:val="single"/>
        </w:rPr>
      </w:pPr>
      <w:r w:rsidRPr="00D4470C">
        <w:rPr>
          <w:rFonts w:ascii="PT Astra Serif" w:hAnsi="PT Astra Serif"/>
          <w:sz w:val="28"/>
          <w:szCs w:val="24"/>
          <w:u w:val="single"/>
        </w:rPr>
        <w:t xml:space="preserve">Смертность за </w:t>
      </w:r>
      <w:r>
        <w:rPr>
          <w:rFonts w:ascii="PT Astra Serif" w:hAnsi="PT Astra Serif"/>
          <w:sz w:val="28"/>
          <w:szCs w:val="24"/>
          <w:u w:val="single"/>
        </w:rPr>
        <w:t>8</w:t>
      </w:r>
      <w:r w:rsidRPr="00D4470C">
        <w:rPr>
          <w:rFonts w:ascii="PT Astra Serif" w:hAnsi="PT Astra Serif"/>
          <w:sz w:val="28"/>
          <w:szCs w:val="24"/>
          <w:u w:val="single"/>
        </w:rPr>
        <w:t xml:space="preserve"> мес. по данным </w:t>
      </w:r>
      <w:r>
        <w:rPr>
          <w:rFonts w:ascii="PT Astra Serif" w:hAnsi="PT Astra Serif"/>
          <w:sz w:val="28"/>
          <w:szCs w:val="24"/>
          <w:u w:val="single"/>
        </w:rPr>
        <w:t>участковых больниц</w:t>
      </w:r>
    </w:p>
    <w:p w:rsidR="003E5FD8" w:rsidRPr="00D4470C" w:rsidRDefault="003E5FD8" w:rsidP="003E5FD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4"/>
          <w:shd w:val="clear" w:color="auto" w:fill="FFFFFF"/>
        </w:rPr>
      </w:pPr>
      <w:r w:rsidRPr="00D4470C">
        <w:rPr>
          <w:rFonts w:ascii="PT Astra Serif" w:hAnsi="PT Astra Serif"/>
          <w:sz w:val="28"/>
          <w:szCs w:val="24"/>
          <w:shd w:val="clear" w:color="auto" w:fill="FFFFFF"/>
        </w:rPr>
        <w:t xml:space="preserve">За </w:t>
      </w:r>
      <w:r>
        <w:rPr>
          <w:rFonts w:ascii="PT Astra Serif" w:hAnsi="PT Astra Serif"/>
          <w:sz w:val="28"/>
          <w:szCs w:val="24"/>
          <w:shd w:val="clear" w:color="auto" w:fill="FFFFFF"/>
        </w:rPr>
        <w:t>8</w:t>
      </w:r>
      <w:r w:rsidRPr="00D4470C">
        <w:rPr>
          <w:rFonts w:ascii="PT Astra Serif" w:hAnsi="PT Astra Serif"/>
          <w:sz w:val="28"/>
          <w:szCs w:val="24"/>
          <w:shd w:val="clear" w:color="auto" w:fill="FFFFFF"/>
        </w:rPr>
        <w:t xml:space="preserve"> мес. 20</w:t>
      </w:r>
      <w:r>
        <w:rPr>
          <w:rFonts w:ascii="PT Astra Serif" w:hAnsi="PT Astra Serif"/>
          <w:sz w:val="28"/>
          <w:szCs w:val="24"/>
          <w:shd w:val="clear" w:color="auto" w:fill="FFFFFF"/>
        </w:rPr>
        <w:t>21</w:t>
      </w:r>
      <w:r w:rsidRPr="00D4470C">
        <w:rPr>
          <w:rFonts w:ascii="PT Astra Serif" w:hAnsi="PT Astra Serif"/>
          <w:sz w:val="28"/>
          <w:szCs w:val="24"/>
          <w:shd w:val="clear" w:color="auto" w:fill="FFFFFF"/>
        </w:rPr>
        <w:t xml:space="preserve"> года в муниципальном образовании зарегистрировано </w:t>
      </w:r>
      <w:r>
        <w:rPr>
          <w:rFonts w:ascii="PT Astra Serif" w:hAnsi="PT Astra Serif"/>
          <w:b/>
          <w:sz w:val="28"/>
          <w:szCs w:val="24"/>
          <w:shd w:val="clear" w:color="auto" w:fill="FFFFFF"/>
        </w:rPr>
        <w:t>367</w:t>
      </w:r>
      <w:r w:rsidRPr="00D4470C">
        <w:rPr>
          <w:rFonts w:ascii="PT Astra Serif" w:hAnsi="PT Astra Serif"/>
          <w:sz w:val="28"/>
          <w:szCs w:val="24"/>
          <w:shd w:val="clear" w:color="auto" w:fill="FFFFFF"/>
        </w:rPr>
        <w:t xml:space="preserve"> случаев смерти. За аналогичный период 20</w:t>
      </w:r>
      <w:r>
        <w:rPr>
          <w:rFonts w:ascii="PT Astra Serif" w:hAnsi="PT Astra Serif"/>
          <w:sz w:val="28"/>
          <w:szCs w:val="24"/>
          <w:shd w:val="clear" w:color="auto" w:fill="FFFFFF"/>
        </w:rPr>
        <w:t>20</w:t>
      </w:r>
      <w:r w:rsidRPr="00D4470C">
        <w:rPr>
          <w:rFonts w:ascii="PT Astra Serif" w:hAnsi="PT Astra Serif"/>
          <w:sz w:val="28"/>
          <w:szCs w:val="24"/>
          <w:shd w:val="clear" w:color="auto" w:fill="FFFFFF"/>
        </w:rPr>
        <w:t xml:space="preserve"> года -</w:t>
      </w:r>
      <w:r w:rsidRPr="00D4470C">
        <w:rPr>
          <w:rFonts w:ascii="PT Astra Serif" w:hAnsi="PT Astra Serif"/>
          <w:b/>
          <w:sz w:val="28"/>
          <w:szCs w:val="24"/>
          <w:shd w:val="clear" w:color="auto" w:fill="FFFFFF"/>
        </w:rPr>
        <w:t xml:space="preserve"> 3</w:t>
      </w:r>
      <w:r>
        <w:rPr>
          <w:rFonts w:ascii="PT Astra Serif" w:hAnsi="PT Astra Serif"/>
          <w:b/>
          <w:sz w:val="28"/>
          <w:szCs w:val="24"/>
          <w:shd w:val="clear" w:color="auto" w:fill="FFFFFF"/>
        </w:rPr>
        <w:t>73</w:t>
      </w:r>
      <w:r w:rsidRPr="00D4470C">
        <w:rPr>
          <w:rFonts w:ascii="PT Astra Serif" w:hAnsi="PT Astra Serif"/>
          <w:sz w:val="28"/>
          <w:szCs w:val="24"/>
          <w:shd w:val="clear" w:color="auto" w:fill="FFFFFF"/>
        </w:rPr>
        <w:t xml:space="preserve">, что на </w:t>
      </w:r>
      <w:r w:rsidRPr="009D6815">
        <w:rPr>
          <w:rFonts w:ascii="PT Astra Serif" w:hAnsi="PT Astra Serif"/>
          <w:b/>
          <w:sz w:val="28"/>
          <w:szCs w:val="24"/>
          <w:shd w:val="clear" w:color="auto" w:fill="FFFFFF"/>
        </w:rPr>
        <w:t>6</w:t>
      </w:r>
      <w:r w:rsidRPr="00D4470C">
        <w:rPr>
          <w:rFonts w:ascii="PT Astra Serif" w:hAnsi="PT Astra Serif"/>
          <w:sz w:val="28"/>
          <w:szCs w:val="24"/>
          <w:shd w:val="clear" w:color="auto" w:fill="FFFFFF"/>
        </w:rPr>
        <w:t xml:space="preserve"> случаев меньше (</w:t>
      </w:r>
      <w:r w:rsidRPr="00D4470C">
        <w:rPr>
          <w:rFonts w:ascii="PT Astra Serif" w:hAnsi="PT Astra Serif"/>
          <w:sz w:val="28"/>
          <w:szCs w:val="24"/>
          <w:u w:val="single"/>
          <w:shd w:val="clear" w:color="auto" w:fill="FFFFFF"/>
        </w:rPr>
        <w:t xml:space="preserve">снижение смертности составило </w:t>
      </w:r>
      <w:r>
        <w:rPr>
          <w:rFonts w:ascii="PT Astra Serif" w:hAnsi="PT Astra Serif"/>
          <w:sz w:val="28"/>
          <w:szCs w:val="24"/>
          <w:u w:val="single"/>
          <w:shd w:val="clear" w:color="auto" w:fill="FFFFFF"/>
        </w:rPr>
        <w:t>1,6</w:t>
      </w:r>
      <w:r w:rsidRPr="00D4470C">
        <w:rPr>
          <w:rFonts w:ascii="PT Astra Serif" w:hAnsi="PT Astra Serif"/>
          <w:sz w:val="28"/>
          <w:szCs w:val="24"/>
          <w:u w:val="single"/>
          <w:shd w:val="clear" w:color="auto" w:fill="FFFFFF"/>
        </w:rPr>
        <w:t xml:space="preserve"> %)</w:t>
      </w:r>
    </w:p>
    <w:p w:rsidR="003E5FD8" w:rsidRPr="00D4470C" w:rsidRDefault="003E5FD8" w:rsidP="003E5FD8">
      <w:pPr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4"/>
        </w:rPr>
      </w:pPr>
      <w:r w:rsidRPr="00D4470C">
        <w:rPr>
          <w:rFonts w:ascii="PT Astra Serif" w:hAnsi="PT Astra Serif"/>
          <w:b/>
          <w:sz w:val="28"/>
          <w:szCs w:val="24"/>
        </w:rPr>
        <w:t>В структуре причин смертности</w:t>
      </w:r>
      <w:r>
        <w:rPr>
          <w:rFonts w:ascii="PT Astra Serif" w:hAnsi="PT Astra Serif"/>
          <w:sz w:val="28"/>
          <w:szCs w:val="24"/>
        </w:rPr>
        <w:t xml:space="preserve"> </w:t>
      </w:r>
      <w:r w:rsidRPr="00D4470C">
        <w:rPr>
          <w:rFonts w:ascii="PT Astra Serif" w:hAnsi="PT Astra Serif"/>
          <w:sz w:val="28"/>
          <w:szCs w:val="24"/>
        </w:rPr>
        <w:t xml:space="preserve">за </w:t>
      </w:r>
      <w:r>
        <w:rPr>
          <w:rFonts w:ascii="PT Astra Serif" w:hAnsi="PT Astra Serif"/>
          <w:sz w:val="28"/>
          <w:szCs w:val="24"/>
        </w:rPr>
        <w:t>8</w:t>
      </w:r>
      <w:r w:rsidRPr="00D4470C">
        <w:rPr>
          <w:rFonts w:ascii="PT Astra Serif" w:hAnsi="PT Astra Serif"/>
          <w:sz w:val="28"/>
          <w:szCs w:val="24"/>
        </w:rPr>
        <w:t xml:space="preserve"> мес. 20</w:t>
      </w:r>
      <w:r>
        <w:rPr>
          <w:rFonts w:ascii="PT Astra Serif" w:hAnsi="PT Astra Serif"/>
          <w:sz w:val="28"/>
          <w:szCs w:val="24"/>
        </w:rPr>
        <w:t>21</w:t>
      </w:r>
      <w:r w:rsidRPr="00D4470C">
        <w:rPr>
          <w:rFonts w:ascii="PT Astra Serif" w:hAnsi="PT Astra Serif"/>
          <w:sz w:val="28"/>
          <w:szCs w:val="24"/>
        </w:rPr>
        <w:t xml:space="preserve"> году по данным </w:t>
      </w:r>
      <w:r>
        <w:rPr>
          <w:rFonts w:ascii="PT Astra Serif" w:hAnsi="PT Astra Serif"/>
          <w:sz w:val="28"/>
          <w:szCs w:val="24"/>
        </w:rPr>
        <w:t>участковых больниц</w:t>
      </w:r>
      <w:r w:rsidRPr="00D4470C">
        <w:rPr>
          <w:rFonts w:ascii="PT Astra Serif" w:hAnsi="PT Astra Serif"/>
          <w:sz w:val="28"/>
          <w:szCs w:val="24"/>
        </w:rPr>
        <w:t>:</w:t>
      </w:r>
    </w:p>
    <w:p w:rsidR="003E5FD8" w:rsidRPr="00D4470C" w:rsidRDefault="003E5FD8" w:rsidP="003E5FD8">
      <w:pPr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4"/>
        </w:rPr>
      </w:pPr>
      <w:r w:rsidRPr="00D4470C">
        <w:rPr>
          <w:rFonts w:ascii="PT Astra Serif" w:hAnsi="PT Astra Serif"/>
          <w:sz w:val="28"/>
          <w:szCs w:val="24"/>
        </w:rPr>
        <w:t xml:space="preserve">1 место занимают - болезни системы кровообращения – </w:t>
      </w:r>
      <w:r>
        <w:rPr>
          <w:rFonts w:ascii="PT Astra Serif" w:hAnsi="PT Astra Serif"/>
          <w:sz w:val="28"/>
          <w:szCs w:val="24"/>
        </w:rPr>
        <w:t>171</w:t>
      </w:r>
      <w:r w:rsidRPr="00D4470C">
        <w:rPr>
          <w:rFonts w:ascii="PT Astra Serif" w:hAnsi="PT Astra Serif"/>
          <w:sz w:val="28"/>
          <w:szCs w:val="24"/>
        </w:rPr>
        <w:t xml:space="preserve"> случ</w:t>
      </w:r>
      <w:r>
        <w:rPr>
          <w:rFonts w:ascii="PT Astra Serif" w:hAnsi="PT Astra Serif"/>
          <w:sz w:val="28"/>
          <w:szCs w:val="24"/>
        </w:rPr>
        <w:t>ай</w:t>
      </w:r>
      <w:r w:rsidRPr="00D4470C">
        <w:rPr>
          <w:rFonts w:ascii="PT Astra Serif" w:hAnsi="PT Astra Serif"/>
          <w:sz w:val="28"/>
          <w:szCs w:val="24"/>
        </w:rPr>
        <w:t xml:space="preserve"> или </w:t>
      </w:r>
      <w:r>
        <w:rPr>
          <w:rFonts w:ascii="PT Astra Serif" w:hAnsi="PT Astra Serif"/>
          <w:sz w:val="28"/>
          <w:szCs w:val="24"/>
        </w:rPr>
        <w:t>46,6</w:t>
      </w:r>
      <w:r w:rsidRPr="00D4470C">
        <w:rPr>
          <w:rFonts w:ascii="PT Astra Serif" w:hAnsi="PT Astra Serif"/>
          <w:sz w:val="28"/>
          <w:szCs w:val="24"/>
        </w:rPr>
        <w:t xml:space="preserve"> % (АППГ – 1</w:t>
      </w:r>
      <w:r>
        <w:rPr>
          <w:rFonts w:ascii="PT Astra Serif" w:hAnsi="PT Astra Serif"/>
          <w:sz w:val="28"/>
          <w:szCs w:val="24"/>
        </w:rPr>
        <w:t>68</w:t>
      </w:r>
      <w:r w:rsidRPr="00D4470C">
        <w:rPr>
          <w:rFonts w:ascii="PT Astra Serif" w:hAnsi="PT Astra Serif"/>
          <w:sz w:val="28"/>
          <w:szCs w:val="24"/>
        </w:rPr>
        <w:t xml:space="preserve"> случаев), </w:t>
      </w:r>
      <w:r>
        <w:rPr>
          <w:rFonts w:ascii="PT Astra Serif" w:hAnsi="PT Astra Serif"/>
          <w:b/>
          <w:sz w:val="28"/>
          <w:szCs w:val="24"/>
        </w:rPr>
        <w:t>рост</w:t>
      </w:r>
      <w:r w:rsidRPr="00D4470C">
        <w:rPr>
          <w:rFonts w:ascii="PT Astra Serif" w:hAnsi="PT Astra Serif"/>
          <w:b/>
          <w:sz w:val="28"/>
          <w:szCs w:val="24"/>
        </w:rPr>
        <w:t xml:space="preserve"> на 2,</w:t>
      </w:r>
      <w:r>
        <w:rPr>
          <w:rFonts w:ascii="PT Astra Serif" w:hAnsi="PT Astra Serif"/>
          <w:b/>
          <w:sz w:val="28"/>
          <w:szCs w:val="24"/>
        </w:rPr>
        <w:t>4</w:t>
      </w:r>
      <w:r w:rsidRPr="00D4470C">
        <w:rPr>
          <w:rFonts w:ascii="PT Astra Serif" w:hAnsi="PT Astra Serif"/>
          <w:b/>
          <w:sz w:val="28"/>
          <w:szCs w:val="24"/>
        </w:rPr>
        <w:t>%</w:t>
      </w:r>
    </w:p>
    <w:p w:rsidR="003E5FD8" w:rsidRPr="00D4470C" w:rsidRDefault="003E5FD8" w:rsidP="003E5FD8">
      <w:pPr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4"/>
        </w:rPr>
      </w:pPr>
      <w:r w:rsidRPr="00D4470C">
        <w:rPr>
          <w:rFonts w:ascii="PT Astra Serif" w:hAnsi="PT Astra Serif"/>
          <w:sz w:val="28"/>
          <w:szCs w:val="24"/>
        </w:rPr>
        <w:t xml:space="preserve">2 место -  от новообразований- </w:t>
      </w:r>
      <w:r>
        <w:rPr>
          <w:rFonts w:ascii="PT Astra Serif" w:hAnsi="PT Astra Serif"/>
          <w:sz w:val="28"/>
          <w:szCs w:val="24"/>
        </w:rPr>
        <w:t>38</w:t>
      </w:r>
      <w:r w:rsidRPr="00D4470C">
        <w:rPr>
          <w:rFonts w:ascii="PT Astra Serif" w:hAnsi="PT Astra Serif"/>
          <w:sz w:val="28"/>
          <w:szCs w:val="24"/>
        </w:rPr>
        <w:t xml:space="preserve"> случа</w:t>
      </w:r>
      <w:r>
        <w:rPr>
          <w:rFonts w:ascii="PT Astra Serif" w:hAnsi="PT Astra Serif"/>
          <w:sz w:val="28"/>
          <w:szCs w:val="24"/>
        </w:rPr>
        <w:t>ев</w:t>
      </w:r>
      <w:r w:rsidRPr="00D4470C">
        <w:rPr>
          <w:rFonts w:ascii="PT Astra Serif" w:hAnsi="PT Astra Serif"/>
          <w:sz w:val="28"/>
          <w:szCs w:val="24"/>
        </w:rPr>
        <w:t xml:space="preserve"> или </w:t>
      </w:r>
      <w:r>
        <w:rPr>
          <w:rFonts w:ascii="PT Astra Serif" w:hAnsi="PT Astra Serif"/>
          <w:sz w:val="28"/>
          <w:szCs w:val="24"/>
        </w:rPr>
        <w:t>10,3</w:t>
      </w:r>
      <w:r w:rsidRPr="00D4470C">
        <w:rPr>
          <w:rFonts w:ascii="PT Astra Serif" w:hAnsi="PT Astra Serif"/>
          <w:sz w:val="28"/>
          <w:szCs w:val="24"/>
        </w:rPr>
        <w:t>%; (</w:t>
      </w:r>
      <w:r>
        <w:rPr>
          <w:rFonts w:ascii="PT Astra Serif" w:hAnsi="PT Astra Serif"/>
          <w:sz w:val="28"/>
          <w:szCs w:val="24"/>
        </w:rPr>
        <w:t>46</w:t>
      </w:r>
      <w:r w:rsidRPr="00D4470C">
        <w:rPr>
          <w:rFonts w:ascii="PT Astra Serif" w:hAnsi="PT Astra Serif"/>
          <w:sz w:val="28"/>
          <w:szCs w:val="24"/>
        </w:rPr>
        <w:t xml:space="preserve"> за АППГ), </w:t>
      </w:r>
      <w:r w:rsidRPr="00D4470C">
        <w:rPr>
          <w:rFonts w:ascii="PT Astra Serif" w:hAnsi="PT Astra Serif"/>
          <w:b/>
          <w:sz w:val="28"/>
          <w:szCs w:val="24"/>
        </w:rPr>
        <w:t xml:space="preserve">снижение на </w:t>
      </w:r>
      <w:r>
        <w:rPr>
          <w:rFonts w:ascii="PT Astra Serif" w:hAnsi="PT Astra Serif"/>
          <w:b/>
          <w:sz w:val="28"/>
          <w:szCs w:val="24"/>
        </w:rPr>
        <w:t>17,4</w:t>
      </w:r>
      <w:r w:rsidRPr="00D4470C">
        <w:rPr>
          <w:rFonts w:ascii="PT Astra Serif" w:hAnsi="PT Astra Serif"/>
          <w:b/>
          <w:sz w:val="28"/>
          <w:szCs w:val="24"/>
        </w:rPr>
        <w:t>%</w:t>
      </w:r>
      <w:r w:rsidRPr="00D4470C">
        <w:rPr>
          <w:rFonts w:ascii="PT Astra Serif" w:hAnsi="PT Astra Serif"/>
          <w:sz w:val="28"/>
          <w:szCs w:val="24"/>
        </w:rPr>
        <w:t>;</w:t>
      </w:r>
    </w:p>
    <w:p w:rsidR="003E5FD8" w:rsidRPr="00D4470C" w:rsidRDefault="003E5FD8" w:rsidP="003E5FD8">
      <w:pPr>
        <w:spacing w:after="0" w:line="240" w:lineRule="auto"/>
        <w:jc w:val="both"/>
        <w:textAlignment w:val="baseline"/>
        <w:rPr>
          <w:rFonts w:ascii="PT Astra Serif" w:hAnsi="PT Astra Serif"/>
          <w:b/>
          <w:sz w:val="28"/>
          <w:szCs w:val="24"/>
          <w:u w:val="single"/>
        </w:rPr>
      </w:pPr>
      <w:r w:rsidRPr="00D4470C">
        <w:rPr>
          <w:rFonts w:ascii="PT Astra Serif" w:hAnsi="PT Astra Serif"/>
          <w:sz w:val="28"/>
          <w:szCs w:val="24"/>
        </w:rPr>
        <w:t xml:space="preserve">3 место -  от </w:t>
      </w:r>
      <w:r>
        <w:rPr>
          <w:rFonts w:ascii="PT Astra Serif" w:hAnsi="PT Astra Serif"/>
          <w:sz w:val="28"/>
          <w:szCs w:val="24"/>
        </w:rPr>
        <w:t xml:space="preserve">новой </w:t>
      </w:r>
      <w:proofErr w:type="spellStart"/>
      <w:r>
        <w:rPr>
          <w:rFonts w:ascii="PT Astra Serif" w:hAnsi="PT Astra Serif"/>
          <w:sz w:val="28"/>
          <w:szCs w:val="24"/>
        </w:rPr>
        <w:t>коронавирусной</w:t>
      </w:r>
      <w:proofErr w:type="spellEnd"/>
      <w:r>
        <w:rPr>
          <w:rFonts w:ascii="PT Astra Serif" w:hAnsi="PT Astra Serif"/>
          <w:sz w:val="28"/>
          <w:szCs w:val="24"/>
        </w:rPr>
        <w:t xml:space="preserve"> инфекции</w:t>
      </w:r>
      <w:r w:rsidRPr="00D4470C">
        <w:rPr>
          <w:rFonts w:ascii="PT Astra Serif" w:hAnsi="PT Astra Serif"/>
          <w:sz w:val="28"/>
          <w:szCs w:val="24"/>
        </w:rPr>
        <w:t xml:space="preserve"> - </w:t>
      </w:r>
      <w:r>
        <w:rPr>
          <w:rFonts w:ascii="PT Astra Serif" w:hAnsi="PT Astra Serif"/>
          <w:sz w:val="28"/>
          <w:szCs w:val="24"/>
        </w:rPr>
        <w:t>30</w:t>
      </w:r>
      <w:r w:rsidRPr="00D4470C">
        <w:rPr>
          <w:rFonts w:ascii="PT Astra Serif" w:hAnsi="PT Astra Serif"/>
          <w:sz w:val="28"/>
          <w:szCs w:val="24"/>
        </w:rPr>
        <w:t xml:space="preserve"> случаев или </w:t>
      </w:r>
      <w:r>
        <w:rPr>
          <w:rFonts w:ascii="PT Astra Serif" w:hAnsi="PT Astra Serif"/>
          <w:sz w:val="28"/>
          <w:szCs w:val="24"/>
        </w:rPr>
        <w:t>8,2</w:t>
      </w:r>
      <w:r w:rsidRPr="00D4470C">
        <w:rPr>
          <w:rFonts w:ascii="PT Astra Serif" w:hAnsi="PT Astra Serif"/>
          <w:sz w:val="28"/>
          <w:szCs w:val="24"/>
        </w:rPr>
        <w:t xml:space="preserve"> % (</w:t>
      </w:r>
      <w:r>
        <w:rPr>
          <w:rFonts w:ascii="PT Astra Serif" w:hAnsi="PT Astra Serif"/>
          <w:sz w:val="28"/>
          <w:szCs w:val="24"/>
        </w:rPr>
        <w:t>9</w:t>
      </w:r>
      <w:r w:rsidRPr="00D4470C">
        <w:rPr>
          <w:rFonts w:ascii="PT Astra Serif" w:hAnsi="PT Astra Serif"/>
          <w:sz w:val="28"/>
          <w:szCs w:val="24"/>
        </w:rPr>
        <w:t xml:space="preserve"> за АППГ), </w:t>
      </w:r>
      <w:r>
        <w:rPr>
          <w:rFonts w:ascii="PT Astra Serif" w:hAnsi="PT Astra Serif"/>
          <w:b/>
          <w:sz w:val="28"/>
          <w:szCs w:val="24"/>
        </w:rPr>
        <w:t>рост</w:t>
      </w:r>
      <w:r w:rsidRPr="00D4470C">
        <w:rPr>
          <w:rFonts w:ascii="PT Astra Serif" w:hAnsi="PT Astra Serif"/>
          <w:b/>
          <w:sz w:val="28"/>
          <w:szCs w:val="24"/>
        </w:rPr>
        <w:t xml:space="preserve"> смертности </w:t>
      </w:r>
      <w:r>
        <w:rPr>
          <w:rFonts w:ascii="PT Astra Serif" w:hAnsi="PT Astra Serif"/>
          <w:b/>
          <w:sz w:val="28"/>
          <w:szCs w:val="24"/>
        </w:rPr>
        <w:t>в 3 раза.</w:t>
      </w:r>
    </w:p>
    <w:p w:rsidR="003E5FD8" w:rsidRPr="00D4470C" w:rsidRDefault="003E5FD8" w:rsidP="003E5FD8">
      <w:pPr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4 место –</w:t>
      </w:r>
      <w:r w:rsidRPr="00D4470C">
        <w:rPr>
          <w:rFonts w:ascii="PT Astra Serif" w:hAnsi="PT Astra Serif"/>
          <w:sz w:val="28"/>
          <w:szCs w:val="24"/>
        </w:rPr>
        <w:t xml:space="preserve"> </w:t>
      </w:r>
      <w:r>
        <w:rPr>
          <w:rFonts w:ascii="PT Astra Serif" w:hAnsi="PT Astra Serif"/>
          <w:sz w:val="28"/>
          <w:szCs w:val="24"/>
        </w:rPr>
        <w:t>внешние причины</w:t>
      </w:r>
      <w:r w:rsidRPr="00D4470C">
        <w:rPr>
          <w:rFonts w:ascii="PT Astra Serif" w:hAnsi="PT Astra Serif"/>
          <w:sz w:val="28"/>
          <w:szCs w:val="24"/>
        </w:rPr>
        <w:t xml:space="preserve"> - </w:t>
      </w:r>
      <w:r>
        <w:rPr>
          <w:rFonts w:ascii="PT Astra Serif" w:hAnsi="PT Astra Serif"/>
          <w:sz w:val="28"/>
          <w:szCs w:val="24"/>
        </w:rPr>
        <w:t>29</w:t>
      </w:r>
      <w:r w:rsidRPr="00D4470C">
        <w:rPr>
          <w:rFonts w:ascii="PT Astra Serif" w:hAnsi="PT Astra Serif"/>
          <w:sz w:val="28"/>
          <w:szCs w:val="24"/>
        </w:rPr>
        <w:t xml:space="preserve"> случа</w:t>
      </w:r>
      <w:r>
        <w:rPr>
          <w:rFonts w:ascii="PT Astra Serif" w:hAnsi="PT Astra Serif"/>
          <w:sz w:val="28"/>
          <w:szCs w:val="24"/>
        </w:rPr>
        <w:t>ев</w:t>
      </w:r>
      <w:r w:rsidRPr="00D4470C">
        <w:rPr>
          <w:rFonts w:ascii="PT Astra Serif" w:hAnsi="PT Astra Serif"/>
          <w:sz w:val="28"/>
          <w:szCs w:val="24"/>
        </w:rPr>
        <w:t xml:space="preserve"> или </w:t>
      </w:r>
      <w:r>
        <w:rPr>
          <w:rFonts w:ascii="PT Astra Serif" w:hAnsi="PT Astra Serif"/>
          <w:sz w:val="28"/>
          <w:szCs w:val="24"/>
        </w:rPr>
        <w:t>7,9</w:t>
      </w:r>
      <w:r w:rsidRPr="00D4470C">
        <w:rPr>
          <w:rFonts w:ascii="PT Astra Serif" w:hAnsi="PT Astra Serif"/>
          <w:sz w:val="28"/>
          <w:szCs w:val="24"/>
        </w:rPr>
        <w:t>% (</w:t>
      </w:r>
      <w:r>
        <w:rPr>
          <w:rFonts w:ascii="PT Astra Serif" w:hAnsi="PT Astra Serif"/>
          <w:sz w:val="28"/>
          <w:szCs w:val="24"/>
        </w:rPr>
        <w:t>26</w:t>
      </w:r>
      <w:r w:rsidRPr="00D4470C">
        <w:rPr>
          <w:rFonts w:ascii="PT Astra Serif" w:hAnsi="PT Astra Serif"/>
          <w:sz w:val="28"/>
          <w:szCs w:val="24"/>
        </w:rPr>
        <w:t xml:space="preserve"> за АППГ), </w:t>
      </w:r>
      <w:r>
        <w:rPr>
          <w:rFonts w:ascii="PT Astra Serif" w:hAnsi="PT Astra Serif"/>
          <w:b/>
          <w:sz w:val="28"/>
          <w:szCs w:val="24"/>
        </w:rPr>
        <w:t xml:space="preserve">рост </w:t>
      </w:r>
      <w:r w:rsidRPr="00D4470C">
        <w:rPr>
          <w:rFonts w:ascii="PT Astra Serif" w:hAnsi="PT Astra Serif"/>
          <w:b/>
          <w:sz w:val="28"/>
          <w:szCs w:val="24"/>
        </w:rPr>
        <w:t>на 11,</w:t>
      </w:r>
      <w:r>
        <w:rPr>
          <w:rFonts w:ascii="PT Astra Serif" w:hAnsi="PT Astra Serif"/>
          <w:b/>
          <w:sz w:val="28"/>
          <w:szCs w:val="24"/>
        </w:rPr>
        <w:t>5</w:t>
      </w:r>
      <w:r w:rsidRPr="00D4470C">
        <w:rPr>
          <w:rFonts w:ascii="PT Astra Serif" w:hAnsi="PT Astra Serif"/>
          <w:b/>
          <w:sz w:val="28"/>
          <w:szCs w:val="24"/>
        </w:rPr>
        <w:t>%</w:t>
      </w:r>
    </w:p>
    <w:p w:rsidR="003E5FD8" w:rsidRPr="00D4470C" w:rsidRDefault="003E5FD8" w:rsidP="003E5FD8">
      <w:pPr>
        <w:spacing w:after="0" w:line="240" w:lineRule="auto"/>
        <w:jc w:val="both"/>
        <w:textAlignment w:val="baseline"/>
        <w:rPr>
          <w:rFonts w:ascii="PT Astra Serif" w:hAnsi="PT Astra Serif"/>
          <w:sz w:val="28"/>
          <w:szCs w:val="24"/>
        </w:rPr>
      </w:pPr>
      <w:r w:rsidRPr="00D4470C">
        <w:rPr>
          <w:rFonts w:ascii="PT Astra Serif" w:hAnsi="PT Astra Serif"/>
          <w:sz w:val="28"/>
          <w:szCs w:val="24"/>
        </w:rPr>
        <w:t xml:space="preserve">5 место - </w:t>
      </w:r>
      <w:r>
        <w:rPr>
          <w:rFonts w:ascii="PT Astra Serif" w:hAnsi="PT Astra Serif"/>
          <w:sz w:val="28"/>
          <w:szCs w:val="24"/>
        </w:rPr>
        <w:t>старость</w:t>
      </w:r>
      <w:r w:rsidRPr="00D4470C">
        <w:rPr>
          <w:rFonts w:ascii="PT Astra Serif" w:hAnsi="PT Astra Serif"/>
          <w:sz w:val="28"/>
          <w:szCs w:val="24"/>
        </w:rPr>
        <w:t xml:space="preserve"> - </w:t>
      </w:r>
      <w:r>
        <w:rPr>
          <w:rFonts w:ascii="PT Astra Serif" w:hAnsi="PT Astra Serif"/>
          <w:sz w:val="28"/>
          <w:szCs w:val="24"/>
        </w:rPr>
        <w:t>26</w:t>
      </w:r>
      <w:r w:rsidRPr="00D4470C">
        <w:rPr>
          <w:rFonts w:ascii="PT Astra Serif" w:hAnsi="PT Astra Serif"/>
          <w:sz w:val="28"/>
          <w:szCs w:val="24"/>
        </w:rPr>
        <w:t xml:space="preserve"> случаев, или </w:t>
      </w:r>
      <w:r>
        <w:rPr>
          <w:rFonts w:ascii="PT Astra Serif" w:hAnsi="PT Astra Serif"/>
          <w:sz w:val="28"/>
          <w:szCs w:val="24"/>
        </w:rPr>
        <w:t>7,1</w:t>
      </w:r>
      <w:r w:rsidRPr="00D4470C">
        <w:rPr>
          <w:rFonts w:ascii="PT Astra Serif" w:hAnsi="PT Astra Serif"/>
          <w:sz w:val="28"/>
          <w:szCs w:val="24"/>
        </w:rPr>
        <w:t xml:space="preserve"> % от общей смертности (</w:t>
      </w:r>
      <w:r>
        <w:rPr>
          <w:rFonts w:ascii="PT Astra Serif" w:hAnsi="PT Astra Serif"/>
          <w:sz w:val="28"/>
          <w:szCs w:val="24"/>
        </w:rPr>
        <w:t>42</w:t>
      </w:r>
      <w:r w:rsidRPr="00D4470C">
        <w:rPr>
          <w:rFonts w:ascii="PT Astra Serif" w:hAnsi="PT Astra Serif"/>
          <w:sz w:val="28"/>
          <w:szCs w:val="24"/>
        </w:rPr>
        <w:t xml:space="preserve"> за АППГ 2018 г), </w:t>
      </w:r>
      <w:r>
        <w:rPr>
          <w:rFonts w:ascii="PT Astra Serif" w:hAnsi="PT Astra Serif"/>
          <w:b/>
          <w:sz w:val="28"/>
          <w:szCs w:val="24"/>
        </w:rPr>
        <w:t>снижение</w:t>
      </w:r>
      <w:r w:rsidRPr="00D4470C">
        <w:rPr>
          <w:rFonts w:ascii="PT Astra Serif" w:hAnsi="PT Astra Serif"/>
          <w:b/>
          <w:sz w:val="28"/>
          <w:szCs w:val="24"/>
          <w:u w:val="single"/>
        </w:rPr>
        <w:t xml:space="preserve"> на </w:t>
      </w:r>
      <w:r>
        <w:rPr>
          <w:rFonts w:ascii="PT Astra Serif" w:hAnsi="PT Astra Serif"/>
          <w:b/>
          <w:sz w:val="28"/>
          <w:szCs w:val="24"/>
          <w:u w:val="single"/>
        </w:rPr>
        <w:t>38,1</w:t>
      </w:r>
      <w:r w:rsidRPr="00D4470C">
        <w:rPr>
          <w:rFonts w:ascii="PT Astra Serif" w:hAnsi="PT Astra Serif"/>
          <w:b/>
          <w:sz w:val="28"/>
          <w:szCs w:val="24"/>
          <w:u w:val="single"/>
        </w:rPr>
        <w:t>%</w:t>
      </w:r>
      <w:r>
        <w:rPr>
          <w:rFonts w:ascii="PT Astra Serif" w:hAnsi="PT Astra Serif"/>
          <w:sz w:val="28"/>
          <w:szCs w:val="24"/>
        </w:rPr>
        <w:t>.</w:t>
      </w:r>
    </w:p>
    <w:p w:rsidR="0007141C" w:rsidRDefault="0007141C"/>
    <w:sectPr w:rsidR="0007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D8"/>
    <w:rsid w:val="0007141C"/>
    <w:rsid w:val="003E5FD8"/>
    <w:rsid w:val="00822FDE"/>
    <w:rsid w:val="008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3</cp:revision>
  <dcterms:created xsi:type="dcterms:W3CDTF">2021-09-23T10:58:00Z</dcterms:created>
  <dcterms:modified xsi:type="dcterms:W3CDTF">2021-09-23T12:32:00Z</dcterms:modified>
</cp:coreProperties>
</file>